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C2" w:rsidRPr="00675794" w:rsidRDefault="00FD07C2" w:rsidP="00FD07C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75794">
        <w:rPr>
          <w:rFonts w:ascii="Arial" w:hAnsi="Arial" w:cs="Arial"/>
          <w:color w:val="auto"/>
          <w:sz w:val="32"/>
          <w:szCs w:val="32"/>
        </w:rPr>
        <w:t>03.10.2018 г. №24</w:t>
      </w:r>
    </w:p>
    <w:p w:rsidR="00FD07C2" w:rsidRDefault="00FD07C2" w:rsidP="00FD07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07C2" w:rsidRDefault="00FD07C2" w:rsidP="00FD07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FD07C2" w:rsidRDefault="00FD07C2" w:rsidP="00FD07C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07C2" w:rsidRPr="00FB4F0C" w:rsidRDefault="00FD07C2" w:rsidP="00FD07C2">
      <w:pPr>
        <w:spacing w:line="240" w:lineRule="auto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07C2" w:rsidRPr="00FB4F0C" w:rsidRDefault="00FD07C2" w:rsidP="00FD07C2">
      <w:pPr>
        <w:pStyle w:val="a4"/>
        <w:spacing w:before="0" w:beforeAutospacing="0" w:line="270" w:lineRule="atLeast"/>
        <w:jc w:val="center"/>
        <w:rPr>
          <w:rFonts w:ascii="Arial" w:hAnsi="Arial" w:cs="Arial"/>
          <w:sz w:val="32"/>
          <w:szCs w:val="32"/>
        </w:rPr>
      </w:pPr>
      <w:r w:rsidRPr="00FB4F0C">
        <w:rPr>
          <w:rStyle w:val="a3"/>
          <w:rFonts w:ascii="Arial" w:hAnsi="Arial" w:cs="Arial"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НАЗНАЧЕНИЯ;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FB4F0C">
        <w:rPr>
          <w:rStyle w:val="a3"/>
          <w:rFonts w:ascii="Arial" w:hAnsi="Arial" w:cs="Arial"/>
          <w:sz w:val="32"/>
          <w:szCs w:val="32"/>
        </w:rPr>
        <w:t>ПОРЯДКА ОПОВЕЩЕНИЯ ЖИТЕЛЕЙ ПОСЕЛЕНИЯ О ПРОВЕДЕНИИ РАБОТ ПО ОБРАБОТКЕ ЗЕМЕЛЬ ПЕСТИЦИДАМИ И ЯДОХИМИКАТАМИ</w:t>
      </w:r>
    </w:p>
    <w:p w:rsidR="00FD07C2" w:rsidRPr="00FB4F0C" w:rsidRDefault="00FD07C2" w:rsidP="00FD07C2">
      <w:pPr>
        <w:pStyle w:val="a4"/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B4F0C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Земельным кодексом Российской Федерации,</w:t>
      </w:r>
      <w:r w:rsidRPr="00FB4F0C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</w:rPr>
        <w:t>Хохорск</w:t>
      </w:r>
      <w:r w:rsidRPr="00FB4F0C">
        <w:rPr>
          <w:rFonts w:ascii="Arial" w:hAnsi="Arial" w:cs="Arial"/>
        </w:rPr>
        <w:t>»</w:t>
      </w:r>
    </w:p>
    <w:p w:rsidR="00FD07C2" w:rsidRPr="0085288D" w:rsidRDefault="00FD07C2" w:rsidP="00FD07C2">
      <w:pPr>
        <w:pStyle w:val="a4"/>
        <w:spacing w:line="270" w:lineRule="atLeast"/>
        <w:jc w:val="center"/>
        <w:rPr>
          <w:rFonts w:ascii="Arial" w:hAnsi="Arial" w:cs="Arial"/>
          <w:sz w:val="32"/>
          <w:szCs w:val="32"/>
        </w:rPr>
      </w:pPr>
      <w:r w:rsidRPr="0085288D">
        <w:rPr>
          <w:rStyle w:val="a3"/>
          <w:rFonts w:ascii="Arial" w:hAnsi="Arial" w:cs="Arial"/>
          <w:sz w:val="32"/>
          <w:szCs w:val="32"/>
        </w:rPr>
        <w:t>ПОСТАНОВЛЯЕТ:</w:t>
      </w:r>
    </w:p>
    <w:p w:rsidR="00FD07C2" w:rsidRDefault="00FD07C2" w:rsidP="00F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401EC2">
        <w:rPr>
          <w:rFonts w:ascii="Arial" w:hAnsi="Arial" w:cs="Arial"/>
          <w:sz w:val="24"/>
          <w:szCs w:val="24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№1);</w:t>
      </w:r>
    </w:p>
    <w:p w:rsidR="00FD07C2" w:rsidRDefault="00FD07C2" w:rsidP="00FD07C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01EC2">
        <w:rPr>
          <w:rFonts w:ascii="Arial" w:hAnsi="Arial" w:cs="Arial"/>
          <w:sz w:val="24"/>
          <w:szCs w:val="24"/>
        </w:rPr>
        <w:t>Утвердить Порядок оповещения жителей МО «</w:t>
      </w:r>
      <w:r>
        <w:rPr>
          <w:rFonts w:ascii="Arial" w:hAnsi="Arial" w:cs="Arial"/>
          <w:sz w:val="24"/>
          <w:szCs w:val="24"/>
        </w:rPr>
        <w:t>Хохорск</w:t>
      </w:r>
      <w:r w:rsidRPr="00401EC2">
        <w:rPr>
          <w:rFonts w:ascii="Arial" w:hAnsi="Arial" w:cs="Arial"/>
          <w:sz w:val="24"/>
          <w:szCs w:val="24"/>
        </w:rPr>
        <w:t>» о проведении сельскохозяйственных работ по обработке сельскохозяйственных земель пестицидами и ядохимикатами (Приложение № 2);</w:t>
      </w:r>
    </w:p>
    <w:p w:rsidR="00FD07C2" w:rsidRPr="00401EC2" w:rsidRDefault="00FD07C2" w:rsidP="00F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401EC2">
        <w:rPr>
          <w:rFonts w:ascii="Arial" w:hAnsi="Arial" w:cs="Arial"/>
          <w:sz w:val="24"/>
          <w:szCs w:val="24"/>
        </w:rPr>
        <w:t xml:space="preserve">3. Настоящее постановление опубликовать в </w:t>
      </w:r>
      <w:r>
        <w:rPr>
          <w:rFonts w:ascii="Arial" w:hAnsi="Arial" w:cs="Arial"/>
          <w:sz w:val="24"/>
          <w:szCs w:val="24"/>
        </w:rPr>
        <w:t>муниципальном вестнике  МО «Хохорск»</w:t>
      </w:r>
      <w:r w:rsidRPr="00401EC2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401EC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01EC2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Pr="00401EC2">
        <w:rPr>
          <w:rFonts w:ascii="Arial" w:hAnsi="Arial" w:cs="Arial"/>
          <w:sz w:val="24"/>
          <w:szCs w:val="24"/>
        </w:rPr>
        <w:t>.</w:t>
      </w:r>
      <w:proofErr w:type="spellStart"/>
      <w:r w:rsidRPr="00401EC2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401EC2">
        <w:rPr>
          <w:rFonts w:ascii="Arial" w:hAnsi="Arial" w:cs="Arial"/>
          <w:sz w:val="24"/>
          <w:szCs w:val="24"/>
        </w:rPr>
        <w:t>.</w:t>
      </w:r>
      <w:proofErr w:type="spellStart"/>
      <w:r w:rsidRPr="00401E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01EC2">
        <w:rPr>
          <w:rFonts w:ascii="Arial" w:hAnsi="Arial" w:cs="Arial"/>
          <w:sz w:val="24"/>
          <w:szCs w:val="24"/>
        </w:rPr>
        <w:t>/</w:t>
      </w:r>
      <w:proofErr w:type="spellStart"/>
      <w:r w:rsidRPr="00401EC2">
        <w:rPr>
          <w:rFonts w:ascii="Arial" w:hAnsi="Arial" w:cs="Arial"/>
          <w:sz w:val="24"/>
          <w:szCs w:val="24"/>
        </w:rPr>
        <w:t>sub</w:t>
      </w:r>
      <w:proofErr w:type="spellEnd"/>
      <w:r w:rsidRPr="00401EC2">
        <w:rPr>
          <w:rFonts w:ascii="Arial" w:hAnsi="Arial" w:cs="Arial"/>
          <w:sz w:val="24"/>
          <w:szCs w:val="24"/>
        </w:rPr>
        <w:t>/</w:t>
      </w:r>
      <w:proofErr w:type="spellStart"/>
      <w:r w:rsidRPr="00401EC2">
        <w:rPr>
          <w:rFonts w:ascii="Arial" w:hAnsi="Arial" w:cs="Arial"/>
          <w:sz w:val="24"/>
          <w:szCs w:val="24"/>
        </w:rPr>
        <w:t>olonki</w:t>
      </w:r>
      <w:proofErr w:type="spellEnd"/>
      <w:r w:rsidRPr="00401EC2">
        <w:rPr>
          <w:rFonts w:ascii="Arial" w:hAnsi="Arial" w:cs="Arial"/>
          <w:sz w:val="24"/>
          <w:szCs w:val="24"/>
        </w:rPr>
        <w:t>.</w:t>
      </w:r>
      <w:r w:rsidRPr="00675794">
        <w:rPr>
          <w:rFonts w:ascii="Arial" w:hAnsi="Arial" w:cs="Arial"/>
          <w:sz w:val="24"/>
          <w:szCs w:val="24"/>
        </w:rPr>
        <w:t>/</w:t>
      </w:r>
    </w:p>
    <w:p w:rsidR="00FD07C2" w:rsidRPr="00401EC2" w:rsidRDefault="00FD07C2" w:rsidP="00F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FB4F0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B4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F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D07C2" w:rsidRDefault="00FD07C2" w:rsidP="00FD0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07C2" w:rsidRDefault="00FD07C2" w:rsidP="00FD0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07C2" w:rsidRPr="00401EC2" w:rsidRDefault="00FD07C2" w:rsidP="00FD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</w:t>
      </w:r>
      <w:r w:rsidRPr="00401EC2">
        <w:rPr>
          <w:rFonts w:ascii="Arial" w:hAnsi="Arial" w:cs="Arial"/>
          <w:sz w:val="24"/>
          <w:szCs w:val="24"/>
        </w:rPr>
        <w:t>»</w:t>
      </w:r>
    </w:p>
    <w:p w:rsidR="00FD07C2" w:rsidRDefault="00FD07C2" w:rsidP="00FD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FD07C2" w:rsidRPr="000A0DF6" w:rsidRDefault="00FD07C2" w:rsidP="00FD07C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applications"/>
      <w:bookmarkEnd w:id="0"/>
    </w:p>
    <w:p w:rsidR="00FD07C2" w:rsidRDefault="00FD07C2" w:rsidP="00FD07C2">
      <w:pPr>
        <w:spacing w:after="0" w:line="240" w:lineRule="auto"/>
        <w:ind w:firstLine="5954"/>
        <w:jc w:val="right"/>
        <w:rPr>
          <w:rFonts w:ascii="Courier New" w:eastAsia="Times New Roman" w:hAnsi="Courier New" w:cs="Courier New"/>
        </w:rPr>
      </w:pPr>
      <w:r w:rsidRPr="00BC5E79">
        <w:rPr>
          <w:rFonts w:ascii="Courier New" w:eastAsia="Times New Roman" w:hAnsi="Courier New" w:cs="Courier New"/>
        </w:rPr>
        <w:t xml:space="preserve">Приложение №  к постановлению администрации  МО «Хохорск» </w:t>
      </w:r>
    </w:p>
    <w:p w:rsidR="00FD07C2" w:rsidRPr="00BC5E79" w:rsidRDefault="00FD07C2" w:rsidP="00FD07C2">
      <w:pPr>
        <w:spacing w:after="0" w:line="240" w:lineRule="auto"/>
        <w:ind w:firstLine="5954"/>
        <w:jc w:val="right"/>
        <w:rPr>
          <w:rFonts w:ascii="Courier New" w:eastAsia="Times New Roman" w:hAnsi="Courier New" w:cs="Courier New"/>
        </w:rPr>
      </w:pPr>
      <w:r w:rsidRPr="00BC5E79">
        <w:rPr>
          <w:rFonts w:ascii="Courier New" w:eastAsia="Times New Roman" w:hAnsi="Courier New" w:cs="Courier New"/>
        </w:rPr>
        <w:t>от 03.10.2018 года  № 24</w:t>
      </w:r>
    </w:p>
    <w:p w:rsidR="00FD07C2" w:rsidRPr="00BC5E79" w:rsidRDefault="00FD07C2" w:rsidP="00FD07C2">
      <w:pPr>
        <w:ind w:left="708"/>
        <w:jc w:val="both"/>
        <w:rPr>
          <w:rFonts w:ascii="Courier New" w:eastAsia="Times New Roman" w:hAnsi="Courier New" w:cs="Courier New"/>
        </w:rPr>
      </w:pPr>
    </w:p>
    <w:p w:rsidR="00FD07C2" w:rsidRPr="00675794" w:rsidRDefault="00FD07C2" w:rsidP="00FD07C2">
      <w:pPr>
        <w:jc w:val="center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>ПЛАН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75794">
        <w:rPr>
          <w:rFonts w:ascii="Arial" w:eastAsia="Times New Roman" w:hAnsi="Arial" w:cs="Arial"/>
          <w:sz w:val="24"/>
          <w:szCs w:val="24"/>
        </w:rPr>
        <w:t xml:space="preserve">РАЦИОНАЛЬНОГО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75794">
        <w:rPr>
          <w:rFonts w:ascii="Arial" w:eastAsia="Times New Roman" w:hAnsi="Arial" w:cs="Arial"/>
          <w:sz w:val="24"/>
          <w:szCs w:val="24"/>
        </w:rPr>
        <w:t>ИСПОЛЬЗОВАНИЯ И ПРИРОДООХРАННЫХ МЕРОПРИЯТИЙ ПО ОХРАНЕ ЗЕМЕЛЬ СЕЛЬСКОХОЗЯЙСТВЕННОГО НАЗНАЧЕНИЯ</w:t>
      </w:r>
    </w:p>
    <w:p w:rsidR="00FD07C2" w:rsidRPr="00675794" w:rsidRDefault="00FD07C2" w:rsidP="00FD07C2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5"/>
        <w:gridCol w:w="4440"/>
        <w:gridCol w:w="4920"/>
      </w:tblGrid>
      <w:tr w:rsidR="00FD07C2" w:rsidRPr="00675794" w:rsidTr="001711E9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Проектные и   научно-исследовательские работы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FD07C2" w:rsidRPr="00675794" w:rsidTr="001711E9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Разработка и  согласование  проекта строительства (рек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онструкции)  противоэрозионных,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противообвальных сооружений (гидромелиорация)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Земельным кодексом  РФ,  собственники земельных участков, землепользователи, землевладельцы и арендаторы  земельных участков обязаны проводить мероприятия по рекультивации нарушенных земель       </w:t>
            </w:r>
          </w:p>
        </w:tc>
      </w:tr>
      <w:tr w:rsidR="00FD07C2" w:rsidRPr="00675794" w:rsidTr="001711E9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 согласование  проекта работ по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агролесомелиорации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РФ,</w:t>
            </w:r>
          </w:p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собственники земельных участков, землепользователи, землевладельцы и арендаторы земельных участков  обязаны проводить мероприятия по защите земель от водной и ветровой эрозии,  селей, подтопления, заболачивания, вторичного</w:t>
            </w:r>
          </w:p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засоления,  иссушения,  уплотнения,  загрязнения радиоактивными и  химическими веществами,  захламления отходами производства и потребления,  загрязнения, в том числе биогенного загрязнения,  и других негативных (вредных) воздействий,  в результате  которых происходит деградация земель    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Разработка и  согласование  проекта работ  по химической мелиорации земель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Разработка, согласование и  утверждение  проекта работ по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культуртехнической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мелиорации земель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Разработка и  согласование  проекта осуществления  почвозащитных  агротехнических мероприятий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 согласование  проекта строительства валов,  плотин,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водонаправляющих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 водосборных,  донных сооружений, дамб-перемычек (при нали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чии водной эрозии)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2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РФ, собственники  земельных участков и лица,  не являющиеся собственниками земельных участков,  обязаны  не  допускать  загрязне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ния почв</w:t>
            </w:r>
          </w:p>
        </w:tc>
      </w:tr>
      <w:tr w:rsidR="00FD07C2" w:rsidRPr="00675794" w:rsidTr="001711E9">
        <w:trPr>
          <w:trHeight w:val="40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согласование  проектов по  приведению  земель,  нарушенных при проведении строительных  работ, разработке  карьеров,  добыче общераспространенных полезных  ископаемых, в состояние, пригодное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использования по назначению  (рекультивация)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проводить мероприятия по рекультивации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нарушенных земель</w:t>
            </w:r>
          </w:p>
        </w:tc>
      </w:tr>
      <w:tr w:rsidR="00FD07C2" w:rsidRPr="00675794" w:rsidTr="001711E9">
        <w:trPr>
          <w:trHeight w:val="195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и  согласование проектов работ по созданию зеленых  насаждений  на территории предприятия (определение площади  участков,  предназначенных для озеленения, согласно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СНиП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11-97-76 "Генеральные планы сельскохозяйственных предприятий")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Разработка и  согласование  проекта строительства скотомогильника с захоронением в яме или в  биологической камере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 с п. 3.8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2.1.7.722-98,     обезвреживание трупов павших животных,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конфискатов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боен мясокомбинатов производится на скотомогильниках</w:t>
            </w:r>
          </w:p>
        </w:tc>
      </w:tr>
      <w:tr w:rsidR="00FD07C2" w:rsidRPr="00675794" w:rsidTr="001711E9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 Технические (технологические) работы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    или ремонт противоэрозионных,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противообвальных сооружений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Земельным кодексом  РФ, собственники земельных участков, землепользователи, землевладельцы и арендаторы земельных участков обязаны проводить  мероприятия по сохранению почв и их плодородия;  </w:t>
            </w: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по  защите  земель  от водной и ветровой эрозии, селей, подтопления, заболачивания, вторичного   засоления,  иссушения, уплотнения, загрязнения радиоактивными  и химическими веществами,  захламления отходами производства и потребления, загрязнения, в том числе биогенного загрязнения,  и  других  негативных (вредных) воздействий, в результате которых происходит деградация земель;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по защите сельскохозяйственных  угодий и других земель  от  заражения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бактериально-паразитическими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и карантинными вредителями и болезнями  растений, зарастания сорными растениями, кустарниками и мелколесьем, иных видов ухудшения состояния земель</w:t>
            </w:r>
          </w:p>
        </w:tc>
      </w:tr>
      <w:tr w:rsidR="00FD07C2" w:rsidRPr="00675794" w:rsidTr="001711E9">
        <w:trPr>
          <w:trHeight w:val="6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Проведение террасирования    крутых склонов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противоэрозионных   лесных насаждений по оврагам и балкам, берегам  рек,  водоемов,  на  песках, террасах и эродируемых склонах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агролесомелиорация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Создание защитных   лесных   полос, включая  полезащитные лесные полосы (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агролесомелиорация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54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лесных насаждений на  территориях,  непригодных для сельскохозяйственного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использования  (территории,  сильно расчлененные оврагами, размытые овраги и т.д.)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Реконструкция и ремонт существующих лесных насаждений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Известкование,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фосфоритование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гипсование  почв  (химическая мелиорация)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работ по уборке валунов,  расчистке от древесной и травянистой   растительности,   кочек, пней,  мха;  рыхлению,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пескованию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глинованию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 землеванию, плантажу и первичной обработке почвы (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культуртехническая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мелиорация)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кротование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щелевание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соблюдение  20-метровой  буферной  зоны, посев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сидератов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залужение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пашни,  подверженной  эрозии в сильной степени  (почвозащитны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  агротехнические мероприятия)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валов, плотин, ограждений,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водонаправляющих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Внедрение технологий  по защите с/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угодий и других земель от  зарастания сорными растениями, кустарниками и мелколесьем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технологий по защите  земель  от заражения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бактериально-паразитическими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1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мест   (площадок)  для складирования и хранения  минеральных и органических удобрений,  пестицидов,  химических веществ, в том числе  нефтепродуктов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</w:t>
            </w:r>
          </w:p>
        </w:tc>
      </w:tr>
      <w:tr w:rsidR="00FD07C2" w:rsidRPr="00675794" w:rsidTr="001711E9">
        <w:trPr>
          <w:trHeight w:val="1609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Вынос за 2-х километровую  зону  от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рыбохозяйственного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водоема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склада минеральных удобрений и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химических  средств  защиты  растений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(ХСЗР)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 РФ, собственники земельных  участков и лица,  не являющиеся собственниками земельных участков,  обязаны соблюдать порядок пользования лесами,  водными  и  другими природными объектами</w:t>
            </w:r>
          </w:p>
        </w:tc>
      </w:tr>
      <w:tr w:rsidR="00FD07C2" w:rsidRPr="00675794" w:rsidTr="001711E9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Рекультивация земель,    нарушенных при проведении строительных  работ, разработке  карьеров,  добыче общераспространенных полезных  ископаемых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проводить мероприятия по рекультивации нарушенных земель</w:t>
            </w:r>
          </w:p>
        </w:tc>
      </w:tr>
      <w:tr w:rsidR="00FD07C2" w:rsidRPr="00675794" w:rsidTr="001711E9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защиты  растени</w:t>
            </w: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</w:t>
            </w:r>
          </w:p>
        </w:tc>
      </w:tr>
      <w:tr w:rsidR="00FD07C2" w:rsidRPr="00675794" w:rsidTr="001711E9">
        <w:trPr>
          <w:trHeight w:val="2137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Обустройство и  озеленение территории предприятия (в соответствии  со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СНиП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 111-10-75   "Благоустройство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территорий")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Посадка зеленых  насаждений в целях доведения площади озеленения  санитарно-защитной  зоны предприятия до 60%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предприятий  IV и V класса в соответствии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</w:t>
            </w: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Pr="0067579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СанПиН</w:t>
              </w:r>
              <w:proofErr w:type="spellEnd"/>
            </w:hyperlink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2.2.1./2.1.1.1031-01 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33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Посадка зеленых насаждений в  целях доведения  площади озеленения санитарно-защитной зоны предприятия  до 50%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предприятий II и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  класса в    соответствии с  </w:t>
            </w: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67579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СанПиН</w:t>
              </w:r>
              <w:proofErr w:type="spellEnd"/>
            </w:hyperlink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2.2.1./2.1.1.1031-01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34.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Посадка зеленых  насаждений в целях доведения площади озеленения  санитарно-защитной  зоны предприятия до 40%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предприятий I класса в соответствии        с </w:t>
            </w:r>
            <w:hyperlink r:id="rId6" w:history="1">
              <w:proofErr w:type="spellStart"/>
              <w:r w:rsidRPr="0067579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СанПиН</w:t>
              </w:r>
              <w:proofErr w:type="spellEnd"/>
            </w:hyperlink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2.2.1./2.1.1.1031-01</w:t>
            </w:r>
          </w:p>
        </w:tc>
      </w:tr>
      <w:tr w:rsidR="00FD07C2" w:rsidRPr="00675794" w:rsidTr="001711E9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Проведение инвентаризации   зеленых насаждений  на территории предприятия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предприятий,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организаций и учреждений независимо от формы собственности 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ведомственной принадлежности обеспечивают ведение учета и </w:t>
            </w: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контроля  за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объектов зеленого фонда</w:t>
            </w:r>
          </w:p>
        </w:tc>
      </w:tr>
      <w:tr w:rsidR="00FD07C2" w:rsidRPr="00675794" w:rsidTr="001711E9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Строительство скотомогильника с захоронением в яме или в  биологической камере (в соответствии с требованиями Ветеринарно-санитарных правил сбора, утилизации и уничтожения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биологических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отходов,  утв.   Гл.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ветинспектором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  РФ    от 04.12.1995 N 13-7-2/469)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Организационные мероприятия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Организация ведения  книги севооборотов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2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Организация ведения книги  движения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ХСЗР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    с    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1.2.1077-01  "Гигиенические требования к хранению, применению и транспортировке пестицидов и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агрохимикатов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",  </w:t>
            </w:r>
            <w:hyperlink r:id="rId7" w:history="1">
              <w:r w:rsidRPr="0067579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Правилами</w:t>
              </w:r>
            </w:hyperlink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 охраны окружающей   среды  от  вредного воздействия пестицидов  и  минеральных  удобрений при их применении, хранении и транспортировке,  утв. приказом Минприроды РФ от 20.12.1995    N 521, Санитарными   правилами   по  хранению, транспортировке   и   применению пестицидов    (ядохимикатов)   в сельском  хозяйстве,  утв.   Гл.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.   санитарным   врачом  СССР 20.09.1973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N 1123-73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порядка применения органических удобрений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2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39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сдачи  пестицидов и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агрохимикатов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с истекшим сроком  годности и запрещенных к применению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 </w:t>
            </w:r>
            <w:r w:rsidRPr="006757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</w:t>
            </w:r>
            <w:hyperlink r:id="rId8" w:history="1">
              <w:r w:rsidRPr="00675794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ст.  24</w:t>
              </w:r>
            </w:hyperlink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ФЗ от 19.07.1997 N 109-ФЗ  "О    безопасном обращении с пестицидами и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агрохимикатами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", обезвреживание, утилизация,  уничтожение и захоронение пришедших в негодность и (или)  запрещенных  к применению пестицидов  и 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агрохимикатов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,  а также  тары из-под них обеспечиваются гражданами и юридическими лицами  в соответствии с законодательством РФ</w:t>
            </w:r>
          </w:p>
        </w:tc>
      </w:tr>
      <w:tr w:rsidR="00FD07C2" w:rsidRPr="00675794" w:rsidTr="001711E9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аналитического </w:t>
            </w: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земель в местах складирования (хранения)  ГСМ,  химикатов, удобрений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 РФ</w:t>
            </w:r>
          </w:p>
        </w:tc>
      </w:tr>
      <w:tr w:rsidR="00FD07C2" w:rsidRPr="00675794" w:rsidTr="001711E9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аналитического </w:t>
            </w:r>
            <w:proofErr w:type="gram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состоянием земель под  открытыми площадками мест хранения сырья, материалов, отходов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7C2" w:rsidRPr="00675794" w:rsidRDefault="00FD07C2" w:rsidP="001711E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42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межевания земель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Межевание  выполняют  при  получении</w:t>
            </w:r>
          </w:p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новых  земельных  участков,  при купле-продаже,   мене,   дарении всего   или   части   земельного участка,  а  также  по   просьбе граждан и юридических лиц,  если документы,   удостоверяющие   их права на земельный участок, были выданы без установления  и  закрепления границ на местности </w:t>
            </w:r>
          </w:p>
        </w:tc>
      </w:tr>
      <w:tr w:rsidR="00FD07C2" w:rsidRPr="00675794" w:rsidTr="001711E9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установления  или восстановления   уничтоженных   межевых знаков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В соответствии с Земельным кодексом  РФ, собственники  земельных участков и лица,  не являющиеся собственниками земельных участков,  обязаны сохранять межевые, геодезические и другие специальные знаки,  установленные на  земельных участках  в соответствии с законодательством.</w:t>
            </w:r>
          </w:p>
        </w:tc>
      </w:tr>
      <w:tr w:rsidR="00FD07C2" w:rsidRPr="00675794" w:rsidTr="001711E9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Организация работ  по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сохранению, уходу и содержанию зеленых насаждений на территории предприятия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содержание,  охрану и  воспроизводство  зеленых насаждений </w:t>
            </w:r>
          </w:p>
        </w:tc>
      </w:tr>
      <w:tr w:rsidR="00FD07C2" w:rsidRPr="00675794" w:rsidTr="001711E9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регулярной уборки  территории предприятия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7C2" w:rsidRPr="00675794" w:rsidTr="001711E9">
        <w:trPr>
          <w:trHeight w:val="2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46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компенсационной посадки зеленых  насаждений  в  случае  их санкционированного сноса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7C2" w:rsidRPr="00675794" w:rsidRDefault="00FD07C2" w:rsidP="001711E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Изъятие,  пересадка зеленых насаждений или компенсационное  озеленение производится силами и средствами </w:t>
            </w:r>
            <w:proofErr w:type="spellStart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>испрашивателей</w:t>
            </w:r>
            <w:proofErr w:type="spellEnd"/>
            <w:r w:rsidRPr="00675794">
              <w:rPr>
                <w:rFonts w:ascii="Arial" w:eastAsia="Times New Roman" w:hAnsi="Arial" w:cs="Arial"/>
                <w:sz w:val="24"/>
                <w:szCs w:val="24"/>
              </w:rPr>
              <w:t xml:space="preserve"> разрешения  (предприятий  и организаций) либо по договору со специализированными организациями зеленого хозяйства </w:t>
            </w:r>
          </w:p>
        </w:tc>
      </w:tr>
    </w:tbl>
    <w:p w:rsidR="00FD07C2" w:rsidRPr="00675794" w:rsidRDefault="00FD07C2" w:rsidP="00FD07C2">
      <w:pPr>
        <w:rPr>
          <w:rFonts w:ascii="Arial" w:eastAsia="Times New Roman" w:hAnsi="Arial" w:cs="Arial"/>
          <w:sz w:val="24"/>
          <w:szCs w:val="24"/>
        </w:rPr>
      </w:pPr>
    </w:p>
    <w:p w:rsidR="00FD07C2" w:rsidRPr="00013D36" w:rsidRDefault="00FD07C2" w:rsidP="00FD07C2">
      <w:pPr>
        <w:ind w:firstLine="5954"/>
        <w:jc w:val="right"/>
        <w:rPr>
          <w:rFonts w:ascii="Courier New" w:eastAsia="Times New Roman" w:hAnsi="Courier New" w:cs="Courier New"/>
        </w:rPr>
      </w:pPr>
      <w:r w:rsidRPr="0085288D">
        <w:rPr>
          <w:rFonts w:ascii="Courier New" w:eastAsia="Times New Roman" w:hAnsi="Courier New" w:cs="Courier New"/>
        </w:rPr>
        <w:t>Приложение № 2 постановлению администрации  МО «Хохорск» от 03.10.2018 года  № 24</w:t>
      </w:r>
    </w:p>
    <w:p w:rsidR="00FD07C2" w:rsidRPr="00675794" w:rsidRDefault="00FD07C2" w:rsidP="00FD07C2">
      <w:pPr>
        <w:jc w:val="center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>ПОРЯДОК ОПОВЕЩЕНИЯ ЖИТЕЛЕЙ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675794">
        <w:rPr>
          <w:rFonts w:ascii="Arial" w:eastAsia="Times New Roman" w:hAnsi="Arial" w:cs="Arial"/>
          <w:sz w:val="24"/>
          <w:szCs w:val="24"/>
        </w:rPr>
        <w:t>МО  «</w:t>
      </w:r>
      <w:r>
        <w:rPr>
          <w:rFonts w:ascii="Arial" w:eastAsia="Times New Roman" w:hAnsi="Arial" w:cs="Arial"/>
          <w:sz w:val="24"/>
          <w:szCs w:val="24"/>
        </w:rPr>
        <w:t>ХОХОРСК</w:t>
      </w:r>
      <w:r w:rsidRPr="00675794">
        <w:rPr>
          <w:rFonts w:ascii="Arial" w:eastAsia="Times New Roman" w:hAnsi="Arial" w:cs="Arial"/>
          <w:sz w:val="24"/>
          <w:szCs w:val="24"/>
        </w:rPr>
        <w:t>» О ПРОВЕДЕНИИ СЕЛЬСКОХОЗЯЙСТВЕННЫХ РАБОТ ПО ОБРАБОТКЕ СЕЛЬСКОХОЗЯЙСТВЕННЫХ ЗЕМ</w:t>
      </w:r>
      <w:r>
        <w:rPr>
          <w:rFonts w:ascii="Arial" w:eastAsia="Times New Roman" w:hAnsi="Arial" w:cs="Arial"/>
          <w:sz w:val="24"/>
          <w:szCs w:val="24"/>
        </w:rPr>
        <w:t>ЕЛЬ ПЕСТИЦИДАМИ И ЯДОХИМИКАТАМИ</w:t>
      </w:r>
    </w:p>
    <w:p w:rsidR="00FD07C2" w:rsidRPr="00675794" w:rsidRDefault="00FD07C2" w:rsidP="00FD07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 xml:space="preserve">1. Землепользователи Поселения обязаны заблаговременно не менее чем за 3 дня до времени начала проведения работ по обработке земель </w:t>
      </w:r>
      <w:r w:rsidRPr="00675794">
        <w:rPr>
          <w:rFonts w:ascii="Arial" w:eastAsia="Times New Roman" w:hAnsi="Arial" w:cs="Arial"/>
          <w:sz w:val="24"/>
          <w:szCs w:val="24"/>
        </w:rPr>
        <w:lastRenderedPageBreak/>
        <w:t>сельскохозяйственного назначения пестицидами и ядохимикатами производить оповещение жителей поселения о проведении указанных работ.</w:t>
      </w:r>
    </w:p>
    <w:p w:rsidR="00FD07C2" w:rsidRPr="00675794" w:rsidRDefault="00FD07C2" w:rsidP="00FD07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FD07C2" w:rsidRPr="00675794" w:rsidRDefault="00FD07C2" w:rsidP="00FD07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>3. Оповещение населения о проведении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FD07C2" w:rsidRPr="00675794" w:rsidRDefault="00FD07C2" w:rsidP="00FD07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 xml:space="preserve">4. Администрация поселения осуществляет </w:t>
      </w:r>
      <w:proofErr w:type="gramStart"/>
      <w:r w:rsidRPr="0067579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75794">
        <w:rPr>
          <w:rFonts w:ascii="Arial" w:eastAsia="Times New Roman" w:hAnsi="Arial" w:cs="Arial"/>
          <w:sz w:val="24"/>
          <w:szCs w:val="24"/>
        </w:rPr>
        <w:t xml:space="preserve"> проведением оповещения населения поселения землепользователем. </w:t>
      </w:r>
    </w:p>
    <w:p w:rsidR="00FD07C2" w:rsidRPr="00675794" w:rsidRDefault="00FD07C2" w:rsidP="00FD07C2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5794">
        <w:rPr>
          <w:rFonts w:ascii="Arial" w:eastAsia="Times New Roman" w:hAnsi="Arial" w:cs="Arial"/>
          <w:sz w:val="24"/>
          <w:szCs w:val="24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FD07C2" w:rsidRPr="00675794" w:rsidRDefault="00FD07C2" w:rsidP="00FD07C2">
      <w:pPr>
        <w:rPr>
          <w:rFonts w:ascii="Arial" w:eastAsia="Times New Roman" w:hAnsi="Arial" w:cs="Arial"/>
          <w:sz w:val="24"/>
          <w:szCs w:val="24"/>
        </w:rPr>
      </w:pPr>
    </w:p>
    <w:p w:rsidR="00513378" w:rsidRDefault="00513378"/>
    <w:sectPr w:rsidR="005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7C2"/>
    <w:rsid w:val="00513378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0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D07C2"/>
    <w:rPr>
      <w:b/>
      <w:bCs/>
    </w:rPr>
  </w:style>
  <w:style w:type="paragraph" w:styleId="a4">
    <w:name w:val="Normal (Web)"/>
    <w:basedOn w:val="a"/>
    <w:uiPriority w:val="99"/>
    <w:unhideWhenUsed/>
    <w:rsid w:val="00FD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07C2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A1CF9A303B6D9B72EAE0C9FA72E3434727329C469A251DD0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A8B2C397066E945EAF207F339483B89BB1AF4A60CEBD3BF77A20E98A87123333B7F28C469A2D50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CB91AFCA60CEBD3BF77A20ED908Q" TargetMode="External"/><Relationship Id="rId5" Type="http://schemas.openxmlformats.org/officeDocument/2006/relationships/hyperlink" Target="consultantplus://offline/ref=982A8B2C397066E945EAF207F339483B8CB91AFCA60CEBD3BF77A20ED908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2A8B2C397066E945EAF207F339483B8CB91AFCA60CEBD3BF77A20ED908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13407</Characters>
  <Application>Microsoft Office Word</Application>
  <DocSecurity>0</DocSecurity>
  <Lines>111</Lines>
  <Paragraphs>31</Paragraphs>
  <ScaleCrop>false</ScaleCrop>
  <Company>Microsoft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2018-10-30T07:16:00Z</dcterms:created>
  <dcterms:modified xsi:type="dcterms:W3CDTF">2018-10-30T07:16:00Z</dcterms:modified>
</cp:coreProperties>
</file>